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FD8EB">
      <w:pPr>
        <w:ind w:left="709"/>
        <w:rPr>
          <w:rFonts w:ascii="Tahoma" w:hAnsi="Tahoma" w:cs="Tahoma"/>
          <w:sz w:val="20"/>
          <w:szCs w:val="20"/>
        </w:rPr>
      </w:pPr>
      <w:bookmarkStart w:id="0" w:name="_GoBack"/>
      <w:bookmarkEnd w:id="0"/>
      <w:r>
        <w:rPr>
          <w:rFonts w:ascii="Tahoma" w:hAnsi="Tahoma" w:cs="Tahoma"/>
        </w:rPr>
        <w:drawing>
          <wp:anchor distT="0" distB="0" distL="114300" distR="114300" simplePos="0" relativeHeight="251661312" behindDoc="0" locked="0" layoutInCell="1" allowOverlap="1">
            <wp:simplePos x="0" y="0"/>
            <wp:positionH relativeFrom="column">
              <wp:posOffset>-572135</wp:posOffset>
            </wp:positionH>
            <wp:positionV relativeFrom="paragraph">
              <wp:posOffset>-1026160</wp:posOffset>
            </wp:positionV>
            <wp:extent cx="710565" cy="70993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710565" cy="709930"/>
                    </a:xfrm>
                    <a:prstGeom prst="rect">
                      <a:avLst/>
                    </a:prstGeom>
                    <a:noFill/>
                    <a:ln>
                      <a:noFill/>
                    </a:ln>
                  </pic:spPr>
                </pic:pic>
              </a:graphicData>
            </a:graphic>
          </wp:anchor>
        </w:drawing>
      </w:r>
      <w:r>
        <w:rPr>
          <w:rFonts w:ascii="Tahoma" w:hAnsi="Tahoma" w:cs="Tahom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-526415</wp:posOffset>
                </wp:positionV>
                <wp:extent cx="3884930" cy="571500"/>
                <wp:effectExtent l="0" t="0" r="0" b="12700"/>
                <wp:wrapSquare wrapText="bothSides"/>
                <wp:docPr id="18" name="Casella di testo 18"/>
                <wp:cNvGraphicFramePr/>
                <a:graphic xmlns:a="http://schemas.openxmlformats.org/drawingml/2006/main">
                  <a:graphicData uri="http://schemas.microsoft.com/office/word/2010/wordprocessingShape">
                    <wps:wsp>
                      <wps:cNvSpPr txBox="1"/>
                      <wps:spPr>
                        <a:xfrm>
                          <a:off x="0" y="0"/>
                          <a:ext cx="388493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3F0F03">
                            <w:pPr>
                              <w:spacing w:line="360" w:lineRule="auto"/>
                              <w:ind w:left="708" w:right="18"/>
                              <w:jc w:val="right"/>
                              <w:rPr>
                                <w:b/>
                                <w:color w:val="45387E"/>
                                <w:sz w:val="16"/>
                                <w:szCs w:val="16"/>
                              </w:rPr>
                            </w:pPr>
                            <w:r>
                              <w:rPr>
                                <w:rFonts w:ascii="Tahoma" w:hAnsi="Tahoma" w:cs="Tahoma"/>
                                <w:b/>
                                <w:color w:val="45387E"/>
                                <w:sz w:val="16"/>
                                <w:szCs w:val="16"/>
                              </w:rPr>
                              <w:t>Settore Comunicazione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sella di testo 18" o:spid="_x0000_s1026" o:spt="202" type="#_x0000_t202" style="position:absolute;left:0pt;margin-left:162pt;margin-top:-41.45pt;height:45pt;width:305.9pt;mso-wrap-distance-bottom:0pt;mso-wrap-distance-left:9pt;mso-wrap-distance-right:9pt;mso-wrap-distance-top:0pt;z-index:251659264;mso-width-relative:page;mso-height-relative:page;" filled="f" stroked="f" coordsize="21600,21600" o:gfxdata="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4djZDYAAAACQEAAA8AAAAAAAAAAQAgAAAAIgAAAGRycy9kb3ducmV2LnhtbFBL&#10;AQIUABQAAAAIAIdO4kC1YAarLwIAAHQEAAAOAAAAAAAAAAEAIAAAACcBAABkcnMvZTJvRG9jLnht&#10;bFBLBQYAAAAABgAGAFkBAADIBQAAAAA=&#10;">
                <v:fill on="f" focussize="0,0"/>
                <v:stroke on="f"/>
                <v:imagedata o:title=""/>
                <o:lock v:ext="edit" aspectratio="f"/>
                <v:textbox>
                  <w:txbxContent>
                    <w:p w14:paraId="233F0F03">
                      <w:pPr>
                        <w:spacing w:line="360" w:lineRule="auto"/>
                        <w:ind w:left="708" w:right="18"/>
                        <w:jc w:val="right"/>
                        <w:rPr>
                          <w:b/>
                          <w:color w:val="45387E"/>
                          <w:sz w:val="16"/>
                          <w:szCs w:val="16"/>
                        </w:rPr>
                      </w:pPr>
                      <w:r>
                        <w:rPr>
                          <w:rFonts w:ascii="Tahoma" w:hAnsi="Tahoma" w:cs="Tahoma"/>
                          <w:b/>
                          <w:color w:val="45387E"/>
                          <w:sz w:val="16"/>
                          <w:szCs w:val="16"/>
                        </w:rPr>
                        <w:t>Settore Comunicazione</w:t>
                      </w:r>
                    </w:p>
                  </w:txbxContent>
                </v:textbox>
                <w10:wrap type="square"/>
              </v:shape>
            </w:pict>
          </mc:Fallback>
        </mc:AlternateContent>
      </w:r>
    </w:p>
    <w:p w14:paraId="05A19AD2">
      <w:pPr>
        <w:ind w:left="709"/>
        <w:rPr>
          <w:rFonts w:ascii="Tahoma" w:hAnsi="Tahoma" w:cs="Tahoma"/>
          <w:sz w:val="20"/>
          <w:szCs w:val="20"/>
        </w:rPr>
      </w:pPr>
    </w:p>
    <w:p w14:paraId="23BD2FE6">
      <w:pPr>
        <w:ind w:left="709"/>
        <w:rPr>
          <w:rFonts w:ascii="Tahoma" w:hAnsi="Tahoma" w:cs="Tahoma"/>
          <w:sz w:val="20"/>
          <w:szCs w:val="20"/>
        </w:rPr>
      </w:pPr>
    </w:p>
    <w:p w14:paraId="2BE35A94">
      <w:pPr>
        <w:ind w:left="709"/>
        <w:rPr>
          <w:rFonts w:ascii="Tahoma" w:hAnsi="Tahoma" w:cs="Tahoma"/>
          <w:sz w:val="20"/>
          <w:szCs w:val="20"/>
        </w:rPr>
      </w:pPr>
    </w:p>
    <w:p w14:paraId="4C16B94E">
      <w:pPr>
        <w:ind w:left="709"/>
        <w:rPr>
          <w:rFonts w:ascii="Tahoma" w:hAnsi="Tahoma" w:cs="Tahoma"/>
          <w:sz w:val="20"/>
          <w:szCs w:val="20"/>
        </w:rPr>
      </w:pPr>
    </w:p>
    <w:p w14:paraId="3382C7A5">
      <w:pPr>
        <w:ind w:left="709"/>
        <w:rPr>
          <w:rFonts w:ascii="Tahoma" w:hAnsi="Tahoma" w:cs="Tahoma"/>
        </w:rPr>
      </w:pPr>
      <w:r>
        <w:rPr>
          <w:rFonts w:ascii="Tahoma" w:hAnsi="Tahoma" w:cs="Tahoma"/>
          <w:sz w:val="20"/>
          <w:szCs w:val="20"/>
        </w:rPr>
        <w:t>01/10/2016</w:t>
      </w:r>
    </w:p>
    <w:p w14:paraId="3B31E034">
      <w:pPr>
        <w:tabs>
          <w:tab w:val="left" w:pos="851"/>
        </w:tabs>
        <w:spacing w:line="276" w:lineRule="auto"/>
        <w:ind w:left="1559" w:hanging="851"/>
        <w:rPr>
          <w:rFonts w:ascii="Tahoma" w:hAnsi="Tahoma" w:cs="Tahoma"/>
          <w:sz w:val="20"/>
          <w:szCs w:val="20"/>
        </w:rPr>
      </w:pPr>
      <w:r>
        <w:rPr>
          <w:rFonts w:ascii="Tahoma" w:hAnsi="Tahoma" w:cs="Tahoma"/>
          <w:sz w:val="20"/>
          <w:szCs w:val="20"/>
        </w:rPr>
        <w:t>A/A. Lorem Ipsum</w:t>
      </w:r>
    </w:p>
    <w:p w14:paraId="6FE7FBD3">
      <w:pPr>
        <w:tabs>
          <w:tab w:val="left" w:pos="851"/>
        </w:tabs>
        <w:spacing w:line="360" w:lineRule="auto"/>
        <w:rPr>
          <w:rFonts w:ascii="Tahoma" w:hAnsi="Tahoma" w:cs="Tahoma"/>
          <w:sz w:val="20"/>
          <w:szCs w:val="20"/>
        </w:rPr>
      </w:pPr>
    </w:p>
    <w:p w14:paraId="7F9DA410">
      <w:pPr>
        <w:spacing w:line="360" w:lineRule="auto"/>
        <w:ind w:left="708"/>
        <w:rPr>
          <w:rFonts w:ascii="Tahoma" w:hAnsi="Tahoma" w:cs="Tahoma"/>
          <w:sz w:val="20"/>
          <w:szCs w:val="20"/>
        </w:rPr>
      </w:pPr>
      <w:r>
        <w:rPr>
          <w:rFonts w:ascii="Tahoma" w:hAnsi="Tahoma" w:cs="Tahoma"/>
          <w:sz w:val="20"/>
          <w:szCs w:val="20"/>
        </w:rPr>
        <w:t>Tia non ob ea soluad incom dereud facilis est er expedit distinct. Nam liber te conscient to factor tum.</w:t>
      </w:r>
    </w:p>
    <w:p w14:paraId="5DABEB41">
      <w:pPr>
        <w:spacing w:line="360" w:lineRule="auto"/>
        <w:ind w:left="708"/>
        <w:rPr>
          <w:rFonts w:ascii="Tahoma" w:hAnsi="Tahoma" w:cs="Tahoma"/>
          <w:sz w:val="20"/>
          <w:szCs w:val="20"/>
        </w:rPr>
      </w:pPr>
    </w:p>
    <w:p w14:paraId="276CF6C1">
      <w:pPr>
        <w:spacing w:line="360" w:lineRule="auto"/>
        <w:ind w:left="708"/>
        <w:rPr>
          <w:rFonts w:ascii="Tahoma" w:hAnsi="Tahoma" w:cs="Tahoma"/>
          <w:sz w:val="20"/>
          <w:szCs w:val="20"/>
        </w:rPr>
      </w:pPr>
      <w:r>
        <w:rPr>
          <w:rFonts w:ascii="Tahoma" w:hAnsi="Tahoma" w:cs="Tahoma"/>
          <w:sz w:val="20"/>
          <w:szCs w:val="20"/>
        </w:rPr>
        <w:t>At vver eos et accusam dignissum qui blandit est praesent. Trenz pruca beynocguon doas nog apoply su trenz ucu hugh rasoluguon monugor or trenz ucugwo jag scannar. Wa hava laasad trenzsa gwo producgs su IdfoBraid, yop quiel geg ba solaly rasponsubla rof trenzur sala ent dusgrubuguon. Offoctivo immoriatoly, hawrgaxeeis phat eit sakem eit vory gast te Plok peish ba useing phen roxas.</w:t>
      </w:r>
    </w:p>
    <w:p w14:paraId="64127E7C">
      <w:pPr>
        <w:spacing w:line="360" w:lineRule="auto"/>
        <w:ind w:left="708"/>
        <w:rPr>
          <w:rFonts w:ascii="Tahoma" w:hAnsi="Tahoma" w:cs="Tahoma"/>
          <w:sz w:val="20"/>
          <w:szCs w:val="20"/>
        </w:rPr>
      </w:pPr>
    </w:p>
    <w:p w14:paraId="348B3EDA">
      <w:pPr>
        <w:spacing w:line="360" w:lineRule="auto"/>
        <w:ind w:left="708"/>
        <w:rPr>
          <w:rFonts w:ascii="Tahoma" w:hAnsi="Tahoma" w:cs="Tahoma"/>
          <w:sz w:val="20"/>
          <w:szCs w:val="20"/>
        </w:rPr>
      </w:pPr>
      <w:r>
        <w:rPr>
          <w:rFonts w:ascii="Tahoma" w:hAnsi="Tahoma" w:cs="Tahoma"/>
          <w:sz w:val="20"/>
          <w:szCs w:val="20"/>
        </w:rPr>
        <w:t>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14:paraId="5AA5ECAD">
      <w:pPr>
        <w:tabs>
          <w:tab w:val="left" w:pos="851"/>
        </w:tabs>
        <w:spacing w:line="360" w:lineRule="auto"/>
        <w:rPr>
          <w:rFonts w:ascii="Tahoma" w:hAnsi="Tahoma" w:cs="Tahoma"/>
          <w:sz w:val="20"/>
          <w:szCs w:val="20"/>
        </w:rPr>
      </w:pPr>
    </w:p>
    <w:p w14:paraId="26B6C155">
      <w:pPr>
        <w:spacing w:line="360" w:lineRule="auto"/>
        <w:ind w:left="708"/>
        <w:rPr>
          <w:rFonts w:ascii="Tahoma" w:hAnsi="Tahoma" w:cs="Tahoma"/>
          <w:sz w:val="20"/>
          <w:szCs w:val="20"/>
        </w:rPr>
      </w:pPr>
      <w:r>
        <w:rPr>
          <w:rFonts w:ascii="Tahoma" w:hAnsi="Tahoma" w:cs="Tahoma"/>
          <w:sz w:val="20"/>
          <w:szCs w:val="20"/>
        </w:rPr>
        <w:t>Tia non ob ea soluad incom dereud facilis est er expedit distinct. Nam liber te conscient to factor tum.</w:t>
      </w:r>
    </w:p>
    <w:p w14:paraId="4C23B464">
      <w:pPr>
        <w:spacing w:line="360" w:lineRule="auto"/>
        <w:ind w:left="708"/>
        <w:rPr>
          <w:rFonts w:ascii="Tahoma" w:hAnsi="Tahoma" w:cs="Tahoma"/>
          <w:sz w:val="20"/>
          <w:szCs w:val="20"/>
        </w:rPr>
      </w:pPr>
    </w:p>
    <w:p w14:paraId="10CC4A5B">
      <w:pPr>
        <w:spacing w:line="360" w:lineRule="auto"/>
        <w:ind w:left="708"/>
        <w:rPr>
          <w:rFonts w:ascii="Tahoma" w:hAnsi="Tahoma" w:cs="Tahoma"/>
          <w:sz w:val="20"/>
          <w:szCs w:val="20"/>
        </w:rPr>
      </w:pPr>
      <w:r>
        <w:rPr>
          <w:rFonts w:ascii="Tahoma" w:hAnsi="Tahoma" w:cs="Tahoma"/>
          <w:sz w:val="20"/>
          <w:szCs w:val="20"/>
        </w:rPr>
        <w:t>At vver eos et accusam dignissum qui blandit est praesent. Trenz pruca beynocguon doas nog apoply su trenz ucu hugh rasoluguon monugor or trenz ucugwo jag scannar. Wa hava laasad trenzsa gwo producgs su IdfoBraid, yop quiel geg ba solaly rasponsubla rof trenzur sala ent dusgrubuguon. Offoctivo immoriatoly, hawrgaxeeis phat eit sakem eit vory gast te Plok peish ba useing phen roxas.</w:t>
      </w:r>
    </w:p>
    <w:p w14:paraId="084D395D">
      <w:pPr>
        <w:spacing w:line="360" w:lineRule="auto"/>
        <w:ind w:left="708"/>
        <w:rPr>
          <w:rFonts w:ascii="Tahoma" w:hAnsi="Tahoma" w:cs="Tahoma"/>
          <w:sz w:val="20"/>
          <w:szCs w:val="20"/>
        </w:rPr>
      </w:pPr>
    </w:p>
    <w:p w14:paraId="159E5006">
      <w:pPr>
        <w:spacing w:line="360" w:lineRule="auto"/>
        <w:ind w:left="708"/>
        <w:rPr>
          <w:rFonts w:ascii="Tahoma" w:hAnsi="Tahoma" w:cs="Tahoma"/>
          <w:sz w:val="20"/>
          <w:szCs w:val="20"/>
        </w:rPr>
      </w:pPr>
      <w:r>
        <w:rPr>
          <w:rFonts w:ascii="Tahoma" w:hAnsi="Tahoma" w:cs="Tahoma"/>
          <w:sz w:val="20"/>
          <w:szCs w:val="20"/>
        </w:rPr>
        <w:t>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14:paraId="7570A23C">
      <w:pPr>
        <w:spacing w:line="360" w:lineRule="auto"/>
        <w:ind w:left="708"/>
        <w:rPr>
          <w:rFonts w:ascii="Tahoma" w:hAnsi="Tahoma" w:cs="Tahoma"/>
          <w:sz w:val="20"/>
          <w:szCs w:val="20"/>
        </w:rPr>
      </w:pPr>
      <w:r>
        <w:rPr>
          <w:rFonts w:ascii="Tahoma" w:hAnsi="Tahoma" w:cs="Tahoma"/>
          <w:sz w:val="20"/>
          <w:szCs w:val="20"/>
        </w:rPr>
        <w:t>Tia non ob ea soluad incom dereud facilis est er expedit distinct. Nam liber te conscient to factor tum.</w:t>
      </w:r>
    </w:p>
    <w:p w14:paraId="7D0CD081">
      <w:pPr>
        <w:spacing w:line="360" w:lineRule="auto"/>
        <w:ind w:left="708"/>
        <w:rPr>
          <w:rFonts w:ascii="Tahoma" w:hAnsi="Tahoma" w:cs="Tahoma"/>
          <w:sz w:val="20"/>
          <w:szCs w:val="20"/>
        </w:rPr>
      </w:pPr>
    </w:p>
    <w:p w14:paraId="6FA7D6AD">
      <w:pPr>
        <w:spacing w:line="360" w:lineRule="auto"/>
        <w:ind w:left="708"/>
        <w:rPr>
          <w:rFonts w:ascii="Tahoma" w:hAnsi="Tahoma" w:cs="Tahoma"/>
          <w:sz w:val="20"/>
          <w:szCs w:val="20"/>
        </w:rPr>
      </w:pPr>
      <w:r>
        <w:rPr>
          <w:rFonts w:ascii="Tahoma" w:hAnsi="Tahoma" w:cs="Tahoma"/>
          <w:sz w:val="20"/>
          <w:szCs w:val="20"/>
        </w:rPr>
        <w:t>At vver eos et accusam dignissum qui blandit est praesent. Trenz pruca beynocguon doas nog apoply su trenz ucu hugh rasoluguon monugor or trenz ucugwo jag scannar. Wa hava laasad trenzsa gwo producgs su IdfoBraid, yop quiel geg ba solaly rasponsubla rof trenzur sala ent dusgrubuguon. Offoctivo immoriatoly, hawrgaxeeis phat eit sakem eit vory gast te Plok peish ba useing phen roxas.</w:t>
      </w:r>
    </w:p>
    <w:p w14:paraId="14E3A7C2">
      <w:pPr>
        <w:spacing w:line="360" w:lineRule="auto"/>
        <w:ind w:left="708"/>
        <w:rPr>
          <w:rFonts w:ascii="Tahoma" w:hAnsi="Tahoma" w:cs="Tahoma"/>
          <w:sz w:val="20"/>
          <w:szCs w:val="20"/>
        </w:rPr>
      </w:pPr>
    </w:p>
    <w:p w14:paraId="7CA76928">
      <w:pPr>
        <w:spacing w:line="360" w:lineRule="auto"/>
        <w:ind w:left="708"/>
        <w:rPr>
          <w:rFonts w:ascii="Tahoma" w:hAnsi="Tahoma" w:cs="Tahoma"/>
          <w:sz w:val="20"/>
          <w:szCs w:val="20"/>
        </w:rPr>
      </w:pPr>
      <w:r>
        <w:rPr>
          <w:rFonts w:ascii="Tahoma" w:hAnsi="Tahoma" w:cs="Tahoma"/>
          <w:sz w:val="20"/>
          <w:szCs w:val="20"/>
        </w:rPr>
        <w:t>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14:paraId="5B855FBD">
      <w:pPr>
        <w:tabs>
          <w:tab w:val="left" w:pos="851"/>
        </w:tabs>
        <w:spacing w:line="360" w:lineRule="auto"/>
        <w:rPr>
          <w:rFonts w:ascii="Tahoma" w:hAnsi="Tahoma" w:cs="Tahoma"/>
          <w:sz w:val="20"/>
          <w:szCs w:val="20"/>
        </w:rPr>
      </w:pPr>
    </w:p>
    <w:p w14:paraId="2A758CE1">
      <w:pPr>
        <w:rPr>
          <w:rFonts w:ascii="Tahoma" w:hAnsi="Tahoma" w:cs="Tahoma"/>
        </w:rPr>
      </w:pPr>
    </w:p>
    <w:p w14:paraId="7AAA5A05">
      <w:pPr>
        <w:ind w:left="709" w:right="418"/>
        <w:jc w:val="right"/>
        <w:rPr>
          <w:rFonts w:ascii="Tahoma" w:hAnsi="Tahoma" w:cs="Tahoma"/>
        </w:rPr>
      </w:pPr>
      <w:r>
        <w:rPr>
          <w:rFonts w:ascii="Tahoma" w:hAnsi="Tahoma" w:cs="Tahoma"/>
          <w:sz w:val="20"/>
          <w:szCs w:val="20"/>
        </w:rPr>
        <w:t>Lorem Ipsum</w:t>
      </w:r>
    </w:p>
    <w:sectPr>
      <w:headerReference r:id="rId3" w:type="default"/>
      <w:footerReference r:id="rId4" w:type="default"/>
      <w:pgSz w:w="11900" w:h="16840"/>
      <w:pgMar w:top="3686" w:right="1134" w:bottom="2552" w:left="1701" w:header="0"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Lucida Grande">
    <w:altName w:val="Courier New"/>
    <w:panose1 w:val="00000000000000000000"/>
    <w:charset w:val="00"/>
    <w:family w:val="auto"/>
    <w:pitch w:val="default"/>
    <w:sig w:usb0="00000000" w:usb1="00000000" w:usb2="00000000" w:usb3="00000000" w:csb0="000001BF" w:csb1="0000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FF71">
    <w:pPr>
      <w:pStyle w:val="6"/>
      <w:rPr>
        <w:rFonts w:ascii="Tahoma" w:hAnsi="Tahoma" w:cs="Tahoma"/>
        <w:sz w:val="12"/>
        <w:szCs w:val="12"/>
      </w:rPr>
    </w:pPr>
    <w:r>
      <w:rPr>
        <w:rFonts w:ascii="Tahoma" w:hAnsi="Tahoma" w:cs="Tahoma"/>
        <w:sz w:val="12"/>
        <w:szCs w:val="12"/>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6350</wp:posOffset>
              </wp:positionV>
              <wp:extent cx="5257800" cy="407670"/>
              <wp:effectExtent l="0" t="0" r="0" b="0"/>
              <wp:wrapSquare wrapText="bothSides"/>
              <wp:docPr id="15" name="Casella di testo 15"/>
              <wp:cNvGraphicFramePr/>
              <a:graphic xmlns:a="http://schemas.openxmlformats.org/drawingml/2006/main">
                <a:graphicData uri="http://schemas.microsoft.com/office/word/2010/wordprocessingShape">
                  <wps:wsp>
                    <wps:cNvSpPr txBox="1"/>
                    <wps:spPr>
                      <a:xfrm>
                        <a:off x="0" y="0"/>
                        <a:ext cx="5257800" cy="4076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3786E0">
                          <w:pPr>
                            <w:rPr>
                              <w:rFonts w:ascii="Tahoma" w:hAnsi="Tahoma" w:cs="Tahoma"/>
                              <w:sz w:val="12"/>
                              <w:szCs w:val="12"/>
                            </w:rPr>
                          </w:pPr>
                          <w:r>
                            <w:rPr>
                              <w:rFonts w:ascii="Tahoma" w:hAnsi="Tahoma" w:cs="Tahoma"/>
                              <w:sz w:val="12"/>
                              <w:szCs w:val="12"/>
                            </w:rPr>
                            <w:t>Iscritta al Registro Nazionale delle Associazioni di Promozione Sociale – Legge regionale 34/2002 – cod. TESEO 3774</w:t>
                          </w:r>
                        </w:p>
                        <w:p w14:paraId="5E3DFD0A">
                          <w:r>
                            <w:rPr>
                              <w:rFonts w:ascii="Tahoma" w:hAnsi="Tahoma" w:cs="Tahoma"/>
                              <w:sz w:val="12"/>
                              <w:szCs w:val="12"/>
                            </w:rPr>
                            <w:t>WAGGGS / WOSM Member</w:t>
                          </w:r>
                        </w:p>
                        <w:p w14:paraId="1A95475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sella di testo 15" o:spid="_x0000_s1026" o:spt="202" type="#_x0000_t202" style="position:absolute;left:0pt;margin-left:9pt;margin-top:0.5pt;height:32.1pt;width:414pt;mso-wrap-distance-bottom:0pt;mso-wrap-distance-left:9pt;mso-wrap-distance-right:9pt;mso-wrap-distance-top:0pt;z-index:251663360;mso-width-relative:page;mso-height-relative:page;" filled="f" stroked="f" coordsize="21600,21600" o:gfxdata="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3kZwNMAAAAHAQAADwAAAAAAAAABACAAAAAiAAAAZHJzL2Rvd25yZXYueG1sUEsBAhQA&#10;FAAAAAgAh07iQCQ3oCswAgAAdAQAAA4AAAAAAAAAAQAgAAAAIgEAAGRycy9lMm9Eb2MueG1sUEsF&#10;BgAAAAAGAAYAWQEAAMQFAAAAAA==&#10;">
              <v:fill on="f" focussize="0,0"/>
              <v:stroke on="f"/>
              <v:imagedata o:title=""/>
              <o:lock v:ext="edit" aspectratio="f"/>
              <v:textbox>
                <w:txbxContent>
                  <w:p w14:paraId="253786E0">
                    <w:pPr>
                      <w:rPr>
                        <w:rFonts w:ascii="Tahoma" w:hAnsi="Tahoma" w:cs="Tahoma"/>
                        <w:sz w:val="12"/>
                        <w:szCs w:val="12"/>
                      </w:rPr>
                    </w:pPr>
                    <w:r>
                      <w:rPr>
                        <w:rFonts w:ascii="Tahoma" w:hAnsi="Tahoma" w:cs="Tahoma"/>
                        <w:sz w:val="12"/>
                        <w:szCs w:val="12"/>
                      </w:rPr>
                      <w:t>Iscritta al Registro Nazionale delle Associazioni di Promozione Sociale – Legge regionale 34/2002 – cod. TESEO 3774</w:t>
                    </w:r>
                  </w:p>
                  <w:p w14:paraId="5E3DFD0A">
                    <w:r>
                      <w:rPr>
                        <w:rFonts w:ascii="Tahoma" w:hAnsi="Tahoma" w:cs="Tahoma"/>
                        <w:sz w:val="12"/>
                        <w:szCs w:val="12"/>
                      </w:rPr>
                      <w:t>WAGGGS / WOSM Member</w:t>
                    </w:r>
                  </w:p>
                  <w:p w14:paraId="1A954755"/>
                </w:txbxContent>
              </v:textbox>
              <w10:wrap type="square"/>
            </v:shape>
          </w:pict>
        </mc:Fallback>
      </mc:AlternateContent>
    </w:r>
    <w:r>
      <w:rPr>
        <w:rFonts w:ascii="Tahoma" w:hAnsi="Tahoma" w:cs="Tahoma"/>
        <w:sz w:val="12"/>
        <w:szCs w:val="12"/>
      </w:rPr>
      <w:drawing>
        <wp:anchor distT="0" distB="0" distL="114300" distR="114300" simplePos="0" relativeHeight="251662336" behindDoc="0" locked="0" layoutInCell="1" allowOverlap="1">
          <wp:simplePos x="0" y="0"/>
          <wp:positionH relativeFrom="column">
            <wp:posOffset>-571500</wp:posOffset>
          </wp:positionH>
          <wp:positionV relativeFrom="paragraph">
            <wp:posOffset>5715</wp:posOffset>
          </wp:positionV>
          <wp:extent cx="571500" cy="272415"/>
          <wp:effectExtent l="0" t="0" r="12700" b="6985"/>
          <wp:wrapSquare wrapText="bothSides"/>
          <wp:docPr id="14" name="Immagine 14" descr="Macintosh HD:Users:lauracamillucci:.dropbox-two:Dropbox:Agesci - logo:TEMPLATE CONTENUTI:Template 1 step:Template 2 step:Utili per Word:utiliAgesci-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Macintosh HD:Users:lauracamillucci:.dropbox-two:Dropbox:Agesci - logo:TEMPLATE CONTENUTI:Template 1 step:Template 2 step:Utili per Word:utiliAgesci-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1500" cy="27241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F034">
    <w:pPr>
      <w:pStyle w:val="7"/>
      <w:tabs>
        <w:tab w:val="clear" w:pos="9638"/>
      </w:tabs>
      <w:ind w:firstLine="708"/>
    </w:pPr>
    <w:r>
      <w:drawing>
        <wp:anchor distT="0" distB="0" distL="114300" distR="114300" simplePos="0" relativeHeight="251659264" behindDoc="0" locked="0" layoutInCell="1" allowOverlap="1">
          <wp:simplePos x="0" y="0"/>
          <wp:positionH relativeFrom="column">
            <wp:posOffset>-571500</wp:posOffset>
          </wp:positionH>
          <wp:positionV relativeFrom="paragraph">
            <wp:posOffset>328295</wp:posOffset>
          </wp:positionV>
          <wp:extent cx="6400800" cy="149860"/>
          <wp:effectExtent l="0" t="0" r="0" b="2540"/>
          <wp:wrapTight wrapText="bothSides">
            <wp:wrapPolygon>
              <wp:start x="0" y="0"/>
              <wp:lineTo x="0" y="18305"/>
              <wp:lineTo x="21514" y="18305"/>
              <wp:lineTo x="21514" y="0"/>
              <wp:lineTo x="0" y="0"/>
            </wp:wrapPolygon>
          </wp:wrapTight>
          <wp:docPr id="7" name="Immagine 7" descr="Macintosh HD:Users:lauracamillucci:.dropbox-two:Dropbox:Agesci - logo:TEMPLATE CONTENUTI:Template 1 step:Template 2 step:Utili per Word:utiliAgesc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Macintosh HD:Users:lauracamillucci:.dropbox-two:Dropbox:Agesci - logo:TEMPLATE CONTENUTI:Template 1 step:Template 2 step:Utili per Word:utiliAgesci-2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400800" cy="14986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671195</wp:posOffset>
              </wp:positionV>
              <wp:extent cx="6515100" cy="1336675"/>
              <wp:effectExtent l="0" t="0" r="0" b="9525"/>
              <wp:wrapNone/>
              <wp:docPr id="8" name="Casella di testo 8"/>
              <wp:cNvGraphicFramePr/>
              <a:graphic xmlns:a="http://schemas.openxmlformats.org/drawingml/2006/main">
                <a:graphicData uri="http://schemas.microsoft.com/office/word/2010/wordprocessingShape">
                  <wps:wsp>
                    <wps:cNvSpPr txBox="1"/>
                    <wps:spPr>
                      <a:xfrm>
                        <a:off x="0" y="0"/>
                        <a:ext cx="6515100" cy="1336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A8960E">
                          <w:pPr>
                            <w:ind w:right="49"/>
                            <w:jc w:val="right"/>
                            <w:rPr>
                              <w:rFonts w:ascii="Tahoma" w:hAnsi="Tahoma" w:cs="Tahoma"/>
                              <w:b/>
                              <w:color w:val="45387E"/>
                              <w:sz w:val="16"/>
                              <w:szCs w:val="16"/>
                            </w:rPr>
                          </w:pPr>
                          <w:r>
                            <w:rPr>
                              <w:rFonts w:ascii="Tahoma" w:hAnsi="Tahoma" w:cs="Tahoma"/>
                              <w:b/>
                              <w:color w:val="45387E"/>
                              <w:sz w:val="16"/>
                              <w:szCs w:val="16"/>
                            </w:rPr>
                            <w:t>Regione Emilia Romagna</w:t>
                          </w:r>
                        </w:p>
                        <w:p w14:paraId="14916B75">
                          <w:pPr>
                            <w:ind w:right="49"/>
                            <w:jc w:val="right"/>
                            <w:rPr>
                              <w:rFonts w:ascii="Tahoma" w:hAnsi="Tahoma" w:cs="Tahoma"/>
                              <w:b/>
                              <w:color w:val="45387E"/>
                              <w:sz w:val="16"/>
                              <w:szCs w:val="16"/>
                            </w:rPr>
                          </w:pPr>
                          <w:r>
                            <w:rPr>
                              <w:rFonts w:ascii="Tahoma" w:hAnsi="Tahoma" w:cs="Tahoma"/>
                              <w:b/>
                              <w:color w:val="45387E"/>
                              <w:sz w:val="16"/>
                              <w:szCs w:val="16"/>
                            </w:rPr>
                            <w:t>Associazione Guide e Scouts Cattolici Italiani</w:t>
                          </w:r>
                        </w:p>
                        <w:p w14:paraId="29D42F36">
                          <w:pPr>
                            <w:ind w:right="49"/>
                            <w:jc w:val="right"/>
                            <w:rPr>
                              <w:rFonts w:ascii="Tahoma" w:hAnsi="Tahoma" w:cs="Tahoma"/>
                              <w:color w:val="45387E"/>
                              <w:sz w:val="16"/>
                              <w:szCs w:val="16"/>
                            </w:rPr>
                          </w:pPr>
                          <w:r>
                            <w:rPr>
                              <w:rFonts w:ascii="Tahoma" w:hAnsi="Tahoma" w:cs="Tahoma"/>
                              <w:color w:val="45387E"/>
                              <w:sz w:val="16"/>
                              <w:szCs w:val="16"/>
                            </w:rPr>
                            <w:t>Via G. Rainaldi, 2 – 40139 Bologna</w:t>
                          </w:r>
                        </w:p>
                        <w:p w14:paraId="4C23FDF0">
                          <w:pPr>
                            <w:ind w:right="49"/>
                            <w:jc w:val="right"/>
                            <w:rPr>
                              <w:rFonts w:ascii="Tahoma" w:hAnsi="Tahoma" w:cs="Tahoma"/>
                              <w:color w:val="45387E"/>
                              <w:sz w:val="16"/>
                              <w:szCs w:val="16"/>
                            </w:rPr>
                          </w:pPr>
                          <w:r>
                            <w:rPr>
                              <w:rFonts w:ascii="Tahoma" w:hAnsi="Tahoma" w:cs="Tahoma"/>
                              <w:color w:val="45387E"/>
                              <w:sz w:val="16"/>
                              <w:szCs w:val="16"/>
                            </w:rPr>
                            <w:t>tel. +39 051 490065</w:t>
                          </w:r>
                        </w:p>
                        <w:p w14:paraId="1BD1B96E">
                          <w:pPr>
                            <w:ind w:right="49"/>
                            <w:jc w:val="right"/>
                            <w:rPr>
                              <w:rFonts w:ascii="Tahoma" w:hAnsi="Tahoma" w:cs="Tahoma"/>
                              <w:color w:val="45387E"/>
                              <w:sz w:val="16"/>
                              <w:szCs w:val="16"/>
                            </w:rPr>
                          </w:pPr>
                          <w:r>
                            <w:rPr>
                              <w:rFonts w:ascii="Tahoma" w:hAnsi="Tahoma" w:cs="Tahoma"/>
                              <w:color w:val="45387E"/>
                              <w:sz w:val="16"/>
                              <w:szCs w:val="16"/>
                            </w:rPr>
                            <w:t>fax +39 051 540104</w:t>
                          </w:r>
                        </w:p>
                        <w:p w14:paraId="57C37140">
                          <w:pPr>
                            <w:ind w:right="49"/>
                            <w:jc w:val="right"/>
                            <w:rPr>
                              <w:rFonts w:ascii="Tahoma" w:hAnsi="Tahoma" w:cs="Tahoma"/>
                              <w:color w:val="45387E"/>
                              <w:sz w:val="16"/>
                              <w:szCs w:val="16"/>
                            </w:rPr>
                          </w:pPr>
                          <w:r>
                            <w:fldChar w:fldCharType="begin"/>
                          </w:r>
                          <w:r>
                            <w:instrText xml:space="preserve"> HYPERLINK "http://www.emiro.agesci.it" </w:instrText>
                          </w:r>
                          <w:r>
                            <w:fldChar w:fldCharType="separate"/>
                          </w:r>
                          <w:r>
                            <w:rPr>
                              <w:rStyle w:val="8"/>
                              <w:rFonts w:ascii="Tahoma" w:hAnsi="Tahoma" w:cs="Tahoma"/>
                              <w:sz w:val="16"/>
                              <w:szCs w:val="16"/>
                            </w:rPr>
                            <w:t>www.emiro.agesci.it</w:t>
                          </w:r>
                          <w:r>
                            <w:rPr>
                              <w:rStyle w:val="8"/>
                              <w:rFonts w:ascii="Tahoma" w:hAnsi="Tahoma" w:cs="Tahoma"/>
                              <w:sz w:val="16"/>
                              <w:szCs w:val="16"/>
                            </w:rPr>
                            <w:fldChar w:fldCharType="end"/>
                          </w:r>
                        </w:p>
                        <w:p w14:paraId="1F144A40">
                          <w:pPr>
                            <w:ind w:right="49"/>
                            <w:jc w:val="right"/>
                            <w:rPr>
                              <w:rFonts w:ascii="Tahoma" w:hAnsi="Tahoma" w:cs="Tahoma"/>
                              <w:color w:val="45387E"/>
                              <w:sz w:val="16"/>
                              <w:szCs w:val="16"/>
                            </w:rPr>
                          </w:pPr>
                          <w:r>
                            <w:rPr>
                              <w:rFonts w:ascii="Tahoma" w:hAnsi="Tahoma" w:cs="Tahoma"/>
                              <w:color w:val="45387E"/>
                              <w:sz w:val="16"/>
                              <w:szCs w:val="16"/>
                            </w:rPr>
                            <w:t>segreg@emiro.agesci.it</w:t>
                          </w:r>
                        </w:p>
                        <w:p w14:paraId="4D7F2F51">
                          <w:pPr>
                            <w:ind w:right="49"/>
                            <w:jc w:val="right"/>
                            <w:rPr>
                              <w:rFonts w:ascii="Tahoma" w:hAnsi="Tahoma" w:cs="Tahoma"/>
                              <w:color w:val="45387E"/>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sella di testo 8" o:spid="_x0000_s1026" o:spt="202" type="#_x0000_t202" style="position:absolute;left:0pt;margin-left:-45pt;margin-top:52.85pt;height:105.25pt;width:513pt;z-index:251660288;mso-width-relative:page;mso-height-relative:page;" filled="f" stroked="f" coordsize="21600,21600" o:gfxdata="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bXht2AAAAAsBAAAPAAAAAAAAAAEAIAAAACIAAABkcnMvZG93bnJldi54bWxQ&#10;SwECFAAUAAAACACHTuJA2sKBeDACAABzBAAADgAAAAAAAAABACAAAAAnAQAAZHJzL2Uyb0RvYy54&#10;bWxQSwUGAAAAAAYABgBZAQAAyQUAAAAA&#10;">
              <v:fill on="f" focussize="0,0"/>
              <v:stroke on="f"/>
              <v:imagedata o:title=""/>
              <o:lock v:ext="edit" aspectratio="f"/>
              <v:textbox>
                <w:txbxContent>
                  <w:p w14:paraId="2EA8960E">
                    <w:pPr>
                      <w:ind w:right="49"/>
                      <w:jc w:val="right"/>
                      <w:rPr>
                        <w:rFonts w:ascii="Tahoma" w:hAnsi="Tahoma" w:cs="Tahoma"/>
                        <w:b/>
                        <w:color w:val="45387E"/>
                        <w:sz w:val="16"/>
                        <w:szCs w:val="16"/>
                      </w:rPr>
                    </w:pPr>
                    <w:r>
                      <w:rPr>
                        <w:rFonts w:ascii="Tahoma" w:hAnsi="Tahoma" w:cs="Tahoma"/>
                        <w:b/>
                        <w:color w:val="45387E"/>
                        <w:sz w:val="16"/>
                        <w:szCs w:val="16"/>
                      </w:rPr>
                      <w:t>Regione Emilia Romagna</w:t>
                    </w:r>
                  </w:p>
                  <w:p w14:paraId="14916B75">
                    <w:pPr>
                      <w:ind w:right="49"/>
                      <w:jc w:val="right"/>
                      <w:rPr>
                        <w:rFonts w:ascii="Tahoma" w:hAnsi="Tahoma" w:cs="Tahoma"/>
                        <w:b/>
                        <w:color w:val="45387E"/>
                        <w:sz w:val="16"/>
                        <w:szCs w:val="16"/>
                      </w:rPr>
                    </w:pPr>
                    <w:r>
                      <w:rPr>
                        <w:rFonts w:ascii="Tahoma" w:hAnsi="Tahoma" w:cs="Tahoma"/>
                        <w:b/>
                        <w:color w:val="45387E"/>
                        <w:sz w:val="16"/>
                        <w:szCs w:val="16"/>
                      </w:rPr>
                      <w:t>Associazione Guide e Scouts Cattolici Italiani</w:t>
                    </w:r>
                  </w:p>
                  <w:p w14:paraId="29D42F36">
                    <w:pPr>
                      <w:ind w:right="49"/>
                      <w:jc w:val="right"/>
                      <w:rPr>
                        <w:rFonts w:ascii="Tahoma" w:hAnsi="Tahoma" w:cs="Tahoma"/>
                        <w:color w:val="45387E"/>
                        <w:sz w:val="16"/>
                        <w:szCs w:val="16"/>
                      </w:rPr>
                    </w:pPr>
                    <w:r>
                      <w:rPr>
                        <w:rFonts w:ascii="Tahoma" w:hAnsi="Tahoma" w:cs="Tahoma"/>
                        <w:color w:val="45387E"/>
                        <w:sz w:val="16"/>
                        <w:szCs w:val="16"/>
                      </w:rPr>
                      <w:t>Via G. Rainaldi, 2 – 40139 Bologna</w:t>
                    </w:r>
                  </w:p>
                  <w:p w14:paraId="4C23FDF0">
                    <w:pPr>
                      <w:ind w:right="49"/>
                      <w:jc w:val="right"/>
                      <w:rPr>
                        <w:rFonts w:ascii="Tahoma" w:hAnsi="Tahoma" w:cs="Tahoma"/>
                        <w:color w:val="45387E"/>
                        <w:sz w:val="16"/>
                        <w:szCs w:val="16"/>
                      </w:rPr>
                    </w:pPr>
                    <w:r>
                      <w:rPr>
                        <w:rFonts w:ascii="Tahoma" w:hAnsi="Tahoma" w:cs="Tahoma"/>
                        <w:color w:val="45387E"/>
                        <w:sz w:val="16"/>
                        <w:szCs w:val="16"/>
                      </w:rPr>
                      <w:t>tel. +39 051 490065</w:t>
                    </w:r>
                  </w:p>
                  <w:p w14:paraId="1BD1B96E">
                    <w:pPr>
                      <w:ind w:right="49"/>
                      <w:jc w:val="right"/>
                      <w:rPr>
                        <w:rFonts w:ascii="Tahoma" w:hAnsi="Tahoma" w:cs="Tahoma"/>
                        <w:color w:val="45387E"/>
                        <w:sz w:val="16"/>
                        <w:szCs w:val="16"/>
                      </w:rPr>
                    </w:pPr>
                    <w:r>
                      <w:rPr>
                        <w:rFonts w:ascii="Tahoma" w:hAnsi="Tahoma" w:cs="Tahoma"/>
                        <w:color w:val="45387E"/>
                        <w:sz w:val="16"/>
                        <w:szCs w:val="16"/>
                      </w:rPr>
                      <w:t>fax +39 051 540104</w:t>
                    </w:r>
                  </w:p>
                  <w:p w14:paraId="57C37140">
                    <w:pPr>
                      <w:ind w:right="49"/>
                      <w:jc w:val="right"/>
                      <w:rPr>
                        <w:rFonts w:ascii="Tahoma" w:hAnsi="Tahoma" w:cs="Tahoma"/>
                        <w:color w:val="45387E"/>
                        <w:sz w:val="16"/>
                        <w:szCs w:val="16"/>
                      </w:rPr>
                    </w:pPr>
                    <w:r>
                      <w:fldChar w:fldCharType="begin"/>
                    </w:r>
                    <w:r>
                      <w:instrText xml:space="preserve"> HYPERLINK "http://www.emiro.agesci.it" </w:instrText>
                    </w:r>
                    <w:r>
                      <w:fldChar w:fldCharType="separate"/>
                    </w:r>
                    <w:r>
                      <w:rPr>
                        <w:rStyle w:val="8"/>
                        <w:rFonts w:ascii="Tahoma" w:hAnsi="Tahoma" w:cs="Tahoma"/>
                        <w:sz w:val="16"/>
                        <w:szCs w:val="16"/>
                      </w:rPr>
                      <w:t>www.emiro.agesci.it</w:t>
                    </w:r>
                    <w:r>
                      <w:rPr>
                        <w:rStyle w:val="8"/>
                        <w:rFonts w:ascii="Tahoma" w:hAnsi="Tahoma" w:cs="Tahoma"/>
                        <w:sz w:val="16"/>
                        <w:szCs w:val="16"/>
                      </w:rPr>
                      <w:fldChar w:fldCharType="end"/>
                    </w:r>
                  </w:p>
                  <w:p w14:paraId="1F144A40">
                    <w:pPr>
                      <w:ind w:right="49"/>
                      <w:jc w:val="right"/>
                      <w:rPr>
                        <w:rFonts w:ascii="Tahoma" w:hAnsi="Tahoma" w:cs="Tahoma"/>
                        <w:color w:val="45387E"/>
                        <w:sz w:val="16"/>
                        <w:szCs w:val="16"/>
                      </w:rPr>
                    </w:pPr>
                    <w:r>
                      <w:rPr>
                        <w:rFonts w:ascii="Tahoma" w:hAnsi="Tahoma" w:cs="Tahoma"/>
                        <w:color w:val="45387E"/>
                        <w:sz w:val="16"/>
                        <w:szCs w:val="16"/>
                      </w:rPr>
                      <w:t>segreg@emiro.agesci.it</w:t>
                    </w:r>
                  </w:p>
                  <w:p w14:paraId="4D7F2F51">
                    <w:pPr>
                      <w:ind w:right="49"/>
                      <w:jc w:val="right"/>
                      <w:rPr>
                        <w:rFonts w:ascii="Tahoma" w:hAnsi="Tahoma" w:cs="Tahoma"/>
                        <w:color w:val="45387E"/>
                        <w:sz w:val="16"/>
                        <w:szCs w:val="16"/>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E0"/>
    <w:rsid w:val="00130834"/>
    <w:rsid w:val="00187EE9"/>
    <w:rsid w:val="002A0605"/>
    <w:rsid w:val="003335DF"/>
    <w:rsid w:val="003523CD"/>
    <w:rsid w:val="00355134"/>
    <w:rsid w:val="00407F43"/>
    <w:rsid w:val="004379EF"/>
    <w:rsid w:val="004E21F5"/>
    <w:rsid w:val="00665AA3"/>
    <w:rsid w:val="007C5E47"/>
    <w:rsid w:val="0088791A"/>
    <w:rsid w:val="008E7928"/>
    <w:rsid w:val="009C1345"/>
    <w:rsid w:val="009D4FEA"/>
    <w:rsid w:val="00AA5377"/>
    <w:rsid w:val="00B31373"/>
    <w:rsid w:val="00DA3333"/>
    <w:rsid w:val="00DB3AE0"/>
    <w:rsid w:val="00ED519C"/>
    <w:rsid w:val="00FB6277"/>
    <w:rsid w:val="00FC4E48"/>
    <w:rsid w:val="2D882BCF"/>
  </w:rsids>
  <m:mathPr>
    <m:mathFont m:val="Cambria Math"/>
    <m:brkBin m:val="before"/>
    <m:brkBinSub m:val="--"/>
    <m:smallFrac m:val="0"/>
    <m:dispDef/>
    <m:lMargin m:val="0"/>
    <m:rMargin m:val="0"/>
    <m:defJc m:val="centerGroup"/>
    <m:wrapIndent m:val="1440"/>
    <m:intLim m:val="subSup"/>
    <m:naryLim m:val="undOvr"/>
  </m:mathPr>
  <w:doNotAutoCompressPictures/>
  <w:themeFontLang w:val="it-IT"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it-IT" w:eastAsia="it-IT" w:bidi="ar-SA"/>
    </w:rPr>
  </w:style>
  <w:style w:type="paragraph" w:styleId="2">
    <w:name w:val="heading 3"/>
    <w:basedOn w:val="1"/>
    <w:next w:val="1"/>
    <w:link w:val="12"/>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uiPriority w:val="99"/>
    <w:rPr>
      <w:rFonts w:ascii="Lucida Grande" w:hAnsi="Lucida Grande"/>
      <w:sz w:val="18"/>
      <w:szCs w:val="18"/>
    </w:rPr>
  </w:style>
  <w:style w:type="paragraph" w:styleId="6">
    <w:name w:val="footer"/>
    <w:basedOn w:val="1"/>
    <w:link w:val="10"/>
    <w:unhideWhenUsed/>
    <w:uiPriority w:val="99"/>
    <w:pPr>
      <w:tabs>
        <w:tab w:val="center" w:pos="4819"/>
        <w:tab w:val="right" w:pos="9638"/>
      </w:tabs>
    </w:pPr>
  </w:style>
  <w:style w:type="paragraph" w:styleId="7">
    <w:name w:val="header"/>
    <w:basedOn w:val="1"/>
    <w:link w:val="9"/>
    <w:unhideWhenUsed/>
    <w:uiPriority w:val="99"/>
    <w:pPr>
      <w:tabs>
        <w:tab w:val="center" w:pos="4819"/>
        <w:tab w:val="right" w:pos="9638"/>
      </w:tabs>
    </w:pPr>
  </w:style>
  <w:style w:type="character" w:styleId="8">
    <w:name w:val="Hyperlink"/>
    <w:basedOn w:val="3"/>
    <w:unhideWhenUsed/>
    <w:uiPriority w:val="99"/>
    <w:rPr>
      <w:color w:val="0000FF" w:themeColor="hyperlink"/>
      <w:u w:val="single"/>
      <w14:textFill>
        <w14:solidFill>
          <w14:schemeClr w14:val="hlink"/>
        </w14:solidFill>
      </w14:textFill>
    </w:rPr>
  </w:style>
  <w:style w:type="character" w:customStyle="1" w:styleId="9">
    <w:name w:val="Intestazione Carattere"/>
    <w:basedOn w:val="3"/>
    <w:link w:val="7"/>
    <w:uiPriority w:val="99"/>
  </w:style>
  <w:style w:type="character" w:customStyle="1" w:styleId="10">
    <w:name w:val="Piè di pagina Carattere"/>
    <w:basedOn w:val="3"/>
    <w:link w:val="6"/>
    <w:uiPriority w:val="99"/>
  </w:style>
  <w:style w:type="character" w:customStyle="1" w:styleId="11">
    <w:name w:val="Testo fumetto Carattere"/>
    <w:basedOn w:val="3"/>
    <w:link w:val="5"/>
    <w:semiHidden/>
    <w:qFormat/>
    <w:uiPriority w:val="99"/>
    <w:rPr>
      <w:rFonts w:ascii="Lucida Grande" w:hAnsi="Lucida Grande"/>
      <w:sz w:val="18"/>
      <w:szCs w:val="18"/>
    </w:rPr>
  </w:style>
  <w:style w:type="character" w:customStyle="1" w:styleId="12">
    <w:name w:val="Titolo 3 Carattere"/>
    <w:basedOn w:val="3"/>
    <w:link w:val="2"/>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1B7C9-88CA-465B-A52C-67FD6E2FE61C}">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362</Words>
  <Characters>2065</Characters>
  <Lines>17</Lines>
  <Paragraphs>4</Paragraphs>
  <TotalTime>0</TotalTime>
  <ScaleCrop>false</ScaleCrop>
  <LinksUpToDate>false</LinksUpToDate>
  <CharactersWithSpaces>2423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2016-11-25T10:41:00Z</dcterms:created>
  <dc:creator>Laura</dc:creator>
  <cp:lastModifiedBy>Elisa Santachiara</cp:lastModifiedBy>
  <cp:lastPrinted>2016-02-06T15:42:00Z</cp:lastPrinted>
  <dcterms:modified xsi:type="dcterms:W3CDTF">2024-11-20T21:39:21Z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0x0101000246F2DB61716D4F83234DD8918A82D0</vt:lpwstr>
  </property>
  <property fmtid="{D5CDD505-2E9C-101B-9397-08002B2CF9AE}" pid="3" name="MediaServiceImageTags">
    <vt:lpwstr/>
  </property>
  <property fmtid="{D5CDD505-2E9C-101B-9397-08002B2CF9AE}" pid="4" name="KSOProductBuildVer">
    <vt:lpwstr>1033-12.2.0.18911</vt:lpwstr>
  </property>
  <property fmtid="{D5CDD505-2E9C-101B-9397-08002B2CF9AE}" pid="5" name="ICV">
    <vt:lpwstr>1839474EC7514F8D8A439E1329C9EB07_13</vt:lpwstr>
  </property>
</Properties>
</file>